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4" w:rsidRPr="00BE385B" w:rsidRDefault="003172C4" w:rsidP="007E61FB">
      <w:pPr>
        <w:pStyle w:val="Bezproreda"/>
        <w:jc w:val="both"/>
        <w:rPr>
          <w:rFonts w:ascii="Times New Roman" w:hAnsi="Times New Roman" w:cs="Times New Roman"/>
        </w:rPr>
      </w:pPr>
      <w:r w:rsidRPr="00BE385B">
        <w:rPr>
          <w:rFonts w:ascii="Times New Roman" w:hAnsi="Times New Roman" w:cs="Times New Roman"/>
        </w:rPr>
        <w:t xml:space="preserve">Na temelju </w:t>
      </w:r>
      <w:r w:rsidR="006C51E4" w:rsidRPr="00BE385B">
        <w:rPr>
          <w:rFonts w:ascii="Times New Roman" w:hAnsi="Times New Roman" w:cs="Times New Roman"/>
        </w:rPr>
        <w:t xml:space="preserve">članka 4. Odluke o prodaji nekretnina u vlasništvu Grada Obrovca osobama određenih struka i zanimanja za čijim radom postoji posebno iskazana potreba na području Grada Obrovca u svrhu njihova stambenog zbrinjavanja („Službeni glasnik Grada Obrovca“ broj 8/21) i </w:t>
      </w:r>
      <w:r w:rsidR="00A56F5B" w:rsidRPr="00BE385B">
        <w:rPr>
          <w:rFonts w:ascii="Times New Roman" w:hAnsi="Times New Roman" w:cs="Times New Roman"/>
        </w:rPr>
        <w:t>Zaključka Grado</w:t>
      </w:r>
      <w:r w:rsidR="0028606F" w:rsidRPr="00BE385B">
        <w:rPr>
          <w:rFonts w:ascii="Times New Roman" w:hAnsi="Times New Roman" w:cs="Times New Roman"/>
        </w:rPr>
        <w:t>načelnika Gr</w:t>
      </w:r>
      <w:r w:rsidR="007E61FB" w:rsidRPr="00BE385B">
        <w:rPr>
          <w:rFonts w:ascii="Times New Roman" w:hAnsi="Times New Roman" w:cs="Times New Roman"/>
        </w:rPr>
        <w:t xml:space="preserve">ada Obrovca, KLASA: 372-01/21-01/02, URBROJ: 2198/23-02-21-2, od 1. prosinca </w:t>
      </w:r>
      <w:r w:rsidR="0028606F" w:rsidRPr="00BE385B">
        <w:rPr>
          <w:rFonts w:ascii="Times New Roman" w:hAnsi="Times New Roman" w:cs="Times New Roman"/>
        </w:rPr>
        <w:t>2021.</w:t>
      </w:r>
      <w:r w:rsidR="00785ABE" w:rsidRPr="00BE385B">
        <w:rPr>
          <w:rFonts w:ascii="Times New Roman" w:hAnsi="Times New Roman" w:cs="Times New Roman"/>
        </w:rPr>
        <w:t xml:space="preserve">, </w:t>
      </w:r>
      <w:r w:rsidRPr="00BE385B">
        <w:rPr>
          <w:rFonts w:ascii="Times New Roman" w:hAnsi="Times New Roman" w:cs="Times New Roman"/>
        </w:rPr>
        <w:t xml:space="preserve">raspisuje </w:t>
      </w:r>
      <w:r w:rsidR="00785ABE" w:rsidRPr="00BE385B">
        <w:rPr>
          <w:rFonts w:ascii="Times New Roman" w:hAnsi="Times New Roman" w:cs="Times New Roman"/>
        </w:rPr>
        <w:t>se</w:t>
      </w:r>
    </w:p>
    <w:p w:rsidR="00A56F5B" w:rsidRPr="00BE385B" w:rsidRDefault="00A56F5B" w:rsidP="00A56F5B">
      <w:pPr>
        <w:pStyle w:val="Bezproreda"/>
        <w:jc w:val="both"/>
        <w:rPr>
          <w:rFonts w:ascii="Times New Roman" w:hAnsi="Times New Roman" w:cs="Times New Roman"/>
        </w:rPr>
      </w:pPr>
    </w:p>
    <w:p w:rsidR="003172C4" w:rsidRPr="00BE385B" w:rsidRDefault="003172C4" w:rsidP="00A56F5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85B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28606F" w:rsidRPr="00BE385B" w:rsidRDefault="003172C4" w:rsidP="002860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5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8606F" w:rsidRPr="00BE385B">
        <w:rPr>
          <w:rFonts w:ascii="Times New Roman" w:hAnsi="Times New Roman" w:cs="Times New Roman"/>
          <w:b/>
          <w:sz w:val="24"/>
          <w:szCs w:val="24"/>
        </w:rPr>
        <w:t>prodaj</w:t>
      </w:r>
      <w:r w:rsidR="006C51E4" w:rsidRPr="00BE385B">
        <w:rPr>
          <w:rFonts w:ascii="Times New Roman" w:hAnsi="Times New Roman" w:cs="Times New Roman"/>
          <w:b/>
          <w:sz w:val="24"/>
          <w:szCs w:val="24"/>
        </w:rPr>
        <w:t>u</w:t>
      </w:r>
      <w:r w:rsidR="0028606F" w:rsidRPr="00BE385B">
        <w:rPr>
          <w:rFonts w:ascii="Times New Roman" w:hAnsi="Times New Roman" w:cs="Times New Roman"/>
          <w:b/>
          <w:sz w:val="24"/>
          <w:szCs w:val="24"/>
        </w:rPr>
        <w:t xml:space="preserve"> nekretnina u vlasništvu Grada Obrovca</w:t>
      </w:r>
    </w:p>
    <w:p w:rsidR="006C51E4" w:rsidRPr="00BE385B" w:rsidRDefault="0028606F" w:rsidP="002860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5B">
        <w:rPr>
          <w:rFonts w:ascii="Times New Roman" w:hAnsi="Times New Roman" w:cs="Times New Roman"/>
          <w:b/>
          <w:sz w:val="24"/>
          <w:szCs w:val="24"/>
        </w:rPr>
        <w:t xml:space="preserve">osobama određenih struka i zanimanja za čijim radom postoji posebno iskazana potreba </w:t>
      </w:r>
    </w:p>
    <w:p w:rsidR="003172C4" w:rsidRPr="00BE385B" w:rsidRDefault="0028606F" w:rsidP="002860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5B">
        <w:rPr>
          <w:rFonts w:ascii="Times New Roman" w:hAnsi="Times New Roman" w:cs="Times New Roman"/>
          <w:b/>
          <w:sz w:val="24"/>
          <w:szCs w:val="24"/>
        </w:rPr>
        <w:t>na području Grada Obrovca u svrhu njihova stambenog zbrinjavanja</w:t>
      </w:r>
    </w:p>
    <w:p w:rsidR="00A56F5B" w:rsidRPr="00BE385B" w:rsidRDefault="00A56F5B" w:rsidP="00A56F5B">
      <w:pPr>
        <w:pStyle w:val="Bezproreda"/>
        <w:jc w:val="center"/>
        <w:rPr>
          <w:rFonts w:ascii="Times New Roman" w:hAnsi="Times New Roman" w:cs="Times New Roman"/>
          <w:sz w:val="30"/>
          <w:szCs w:val="30"/>
        </w:rPr>
      </w:pPr>
    </w:p>
    <w:p w:rsidR="003172C4" w:rsidRPr="00BE385B" w:rsidRDefault="003172C4" w:rsidP="00160B2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385B">
        <w:rPr>
          <w:rFonts w:ascii="Times New Roman" w:hAnsi="Times New Roman" w:cs="Times New Roman"/>
          <w:b/>
        </w:rPr>
        <w:t xml:space="preserve">Predmet </w:t>
      </w:r>
      <w:r w:rsidR="007F54A2" w:rsidRPr="00BE385B">
        <w:rPr>
          <w:rFonts w:ascii="Times New Roman" w:hAnsi="Times New Roman" w:cs="Times New Roman"/>
          <w:b/>
        </w:rPr>
        <w:t>Javnog poziv</w:t>
      </w:r>
      <w:r w:rsidRPr="00BE385B">
        <w:rPr>
          <w:rFonts w:ascii="Times New Roman" w:hAnsi="Times New Roman" w:cs="Times New Roman"/>
          <w:b/>
        </w:rPr>
        <w:t>a</w:t>
      </w:r>
      <w:r w:rsidR="007F54A2" w:rsidRPr="00BE385B">
        <w:rPr>
          <w:rFonts w:ascii="Times New Roman" w:hAnsi="Times New Roman" w:cs="Times New Roman"/>
          <w:b/>
        </w:rPr>
        <w:t xml:space="preserve"> (dalje u tekstu: Natječaj)</w:t>
      </w:r>
      <w:r w:rsidRPr="00BE385B">
        <w:rPr>
          <w:rFonts w:ascii="Times New Roman" w:hAnsi="Times New Roman" w:cs="Times New Roman"/>
          <w:b/>
        </w:rPr>
        <w:t>:</w:t>
      </w:r>
    </w:p>
    <w:p w:rsidR="0028606F" w:rsidRPr="00BE385B" w:rsidRDefault="0028606F" w:rsidP="0028606F">
      <w:pPr>
        <w:pStyle w:val="Odlomakpopisa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 xml:space="preserve">Poticanje ostanka potrebnih kadrova na području Grada Obrovca čime se doprinosi razvoju i napretku šire društvene zajednice, prodajom dviju nekretnina u vlasništvu Grada Obrovca, na adresi Ulica bana Josipa Jelačića 5 te Ulica Stjepana Radića 2, u naravi 2 stana u </w:t>
      </w:r>
      <w:proofErr w:type="spellStart"/>
      <w:r w:rsidRPr="00BE385B">
        <w:rPr>
          <w:rFonts w:ascii="Times New Roman" w:hAnsi="Times New Roman" w:cs="Times New Roman"/>
          <w:i/>
        </w:rPr>
        <w:t>roh</w:t>
      </w:r>
      <w:proofErr w:type="spellEnd"/>
      <w:r w:rsidRPr="00BE385B">
        <w:rPr>
          <w:rFonts w:ascii="Times New Roman" w:hAnsi="Times New Roman" w:cs="Times New Roman"/>
          <w:i/>
        </w:rPr>
        <w:t>-</w:t>
      </w:r>
      <w:proofErr w:type="spellStart"/>
      <w:r w:rsidRPr="00BE385B">
        <w:rPr>
          <w:rFonts w:ascii="Times New Roman" w:hAnsi="Times New Roman" w:cs="Times New Roman"/>
          <w:i/>
        </w:rPr>
        <w:t>bau</w:t>
      </w:r>
      <w:proofErr w:type="spellEnd"/>
      <w:r w:rsidRPr="00BE385B">
        <w:rPr>
          <w:rFonts w:ascii="Times New Roman" w:hAnsi="Times New Roman" w:cs="Times New Roman"/>
          <w:i/>
        </w:rPr>
        <w:t xml:space="preserve"> stanju izgrađenosti, označeni kao:</w:t>
      </w:r>
    </w:p>
    <w:p w:rsidR="0028606F" w:rsidRPr="00BE385B" w:rsidRDefault="0028606F" w:rsidP="0028606F">
      <w:pPr>
        <w:pStyle w:val="Odlomakpopisa"/>
        <w:ind w:left="1410" w:hanging="690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•</w:t>
      </w:r>
      <w:r w:rsidRPr="00BE385B">
        <w:rPr>
          <w:rFonts w:ascii="Times New Roman" w:hAnsi="Times New Roman" w:cs="Times New Roman"/>
          <w:i/>
        </w:rPr>
        <w:tab/>
        <w:t xml:space="preserve">etažna jedinica 4. oznake „stan 1“ - stan na prvom katu zgrade koji se sastoji od kuhinje i blagovaonice, kupaonice, WC-a i ostave (u elaboratu </w:t>
      </w:r>
      <w:proofErr w:type="spellStart"/>
      <w:r w:rsidRPr="00BE385B">
        <w:rPr>
          <w:rFonts w:ascii="Times New Roman" w:hAnsi="Times New Roman" w:cs="Times New Roman"/>
          <w:i/>
        </w:rPr>
        <w:t>etažiranja</w:t>
      </w:r>
      <w:proofErr w:type="spellEnd"/>
      <w:r w:rsidRPr="00BE385B">
        <w:rPr>
          <w:rFonts w:ascii="Times New Roman" w:hAnsi="Times New Roman" w:cs="Times New Roman"/>
          <w:i/>
        </w:rPr>
        <w:t xml:space="preserve"> označeno žutom bojom), korisne površine 88,17 m2,</w:t>
      </w:r>
    </w:p>
    <w:p w:rsidR="0028606F" w:rsidRPr="00BE385B" w:rsidRDefault="0028606F" w:rsidP="0028606F">
      <w:pPr>
        <w:pStyle w:val="Odlomakpopisa"/>
        <w:ind w:left="1410" w:hanging="690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•</w:t>
      </w:r>
      <w:r w:rsidRPr="00BE385B">
        <w:rPr>
          <w:rFonts w:ascii="Times New Roman" w:hAnsi="Times New Roman" w:cs="Times New Roman"/>
          <w:i/>
        </w:rPr>
        <w:tab/>
        <w:t xml:space="preserve">etažna jedinica 7. oznake „stan 4“ - stan na drugom katu zgrade koji se sastoji od kuhinje, dnevnog boravka i blagovaonice, spavaće sobe, hodnika, kupaonice i WC-a (u elaboratu </w:t>
      </w:r>
      <w:proofErr w:type="spellStart"/>
      <w:r w:rsidRPr="00BE385B">
        <w:rPr>
          <w:rFonts w:ascii="Times New Roman" w:hAnsi="Times New Roman" w:cs="Times New Roman"/>
          <w:i/>
        </w:rPr>
        <w:t>etažiranja</w:t>
      </w:r>
      <w:proofErr w:type="spellEnd"/>
      <w:r w:rsidRPr="00BE385B">
        <w:rPr>
          <w:rFonts w:ascii="Times New Roman" w:hAnsi="Times New Roman" w:cs="Times New Roman"/>
          <w:i/>
        </w:rPr>
        <w:t xml:space="preserve"> označeno sivom bojom), korisne površine 70,61 m2.</w:t>
      </w:r>
    </w:p>
    <w:p w:rsidR="0028606F" w:rsidRPr="00BE385B" w:rsidRDefault="0028606F" w:rsidP="0028606F">
      <w:pPr>
        <w:pStyle w:val="Odlomakpopisa"/>
        <w:ind w:left="1410" w:hanging="690"/>
        <w:rPr>
          <w:rFonts w:ascii="Times New Roman" w:hAnsi="Times New Roman" w:cs="Times New Roman"/>
          <w:i/>
        </w:rPr>
      </w:pPr>
    </w:p>
    <w:p w:rsidR="003172C4" w:rsidRPr="00BE385B" w:rsidRDefault="00734E11" w:rsidP="00160B2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385B">
        <w:rPr>
          <w:rFonts w:ascii="Times New Roman" w:hAnsi="Times New Roman" w:cs="Times New Roman"/>
          <w:b/>
        </w:rPr>
        <w:t>Opći uvjeti, podnošenje prijava, kriteriji i postupak ocjenjivanja</w:t>
      </w:r>
      <w:r w:rsidR="003172C4" w:rsidRPr="00BE385B">
        <w:rPr>
          <w:rFonts w:ascii="Times New Roman" w:hAnsi="Times New Roman" w:cs="Times New Roman"/>
          <w:b/>
        </w:rPr>
        <w:t>:</w:t>
      </w:r>
    </w:p>
    <w:p w:rsidR="003172C4" w:rsidRPr="00BE385B" w:rsidRDefault="0028606F" w:rsidP="003172C4">
      <w:pPr>
        <w:pStyle w:val="Odlomakpopisa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Natječaju mogu pristupiti mogu fizičke osobe određenih struka i zanimanja za čijim radom postoji posebno iskazana potreba na području Grada Obrovca,  a koje nemaju riješeno stambeno pitanje na području Grada Obrovca.</w:t>
      </w:r>
    </w:p>
    <w:p w:rsidR="00734E11" w:rsidRPr="00BE385B" w:rsidRDefault="00734E11" w:rsidP="006C51E4">
      <w:pPr>
        <w:pStyle w:val="Odlomakpopisa"/>
        <w:jc w:val="both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Opći uvjeti, podnošenje prijava, kriteriji i postupak ocjenjivanja propisani su Odlukom o prodaji nekret</w:t>
      </w:r>
      <w:r w:rsidR="0095499C" w:rsidRPr="00BE385B">
        <w:rPr>
          <w:rFonts w:ascii="Times New Roman" w:hAnsi="Times New Roman" w:cs="Times New Roman"/>
          <w:i/>
        </w:rPr>
        <w:t xml:space="preserve">nina u vlasništvu Grada Obrovca </w:t>
      </w:r>
      <w:r w:rsidRPr="00BE385B">
        <w:rPr>
          <w:rFonts w:ascii="Times New Roman" w:hAnsi="Times New Roman" w:cs="Times New Roman"/>
          <w:i/>
        </w:rPr>
        <w:t>osobama određenih struka i zanimanja za čijim radom postoji posebno iskazana po</w:t>
      </w:r>
      <w:r w:rsidR="0095499C" w:rsidRPr="00BE385B">
        <w:rPr>
          <w:rFonts w:ascii="Times New Roman" w:hAnsi="Times New Roman" w:cs="Times New Roman"/>
          <w:i/>
        </w:rPr>
        <w:t xml:space="preserve">treba na području Grada Obrovca </w:t>
      </w:r>
      <w:r w:rsidRPr="00BE385B">
        <w:rPr>
          <w:rFonts w:ascii="Times New Roman" w:hAnsi="Times New Roman" w:cs="Times New Roman"/>
          <w:i/>
        </w:rPr>
        <w:t>u svrhu njihova stambenog zbrinjavanja</w:t>
      </w:r>
      <w:r w:rsidR="0095499C" w:rsidRPr="00BE385B">
        <w:rPr>
          <w:rFonts w:ascii="Times New Roman" w:hAnsi="Times New Roman" w:cs="Times New Roman"/>
          <w:i/>
        </w:rPr>
        <w:t xml:space="preserve"> („Službeni glasnik Grada Obrovca“ broj 8/21), </w:t>
      </w:r>
      <w:r w:rsidR="001E5ABA" w:rsidRPr="00BE385B">
        <w:rPr>
          <w:rFonts w:ascii="Times New Roman" w:hAnsi="Times New Roman" w:cs="Times New Roman"/>
          <w:i/>
        </w:rPr>
        <w:t>koje je donijelo Gradsko vijeće Grada Obrovca na svojoj 4. sjednici od 22. listopada 2021., koja se nalazi u prilogu ovog javnog poziva.</w:t>
      </w:r>
    </w:p>
    <w:p w:rsidR="00785ABE" w:rsidRPr="00BE385B" w:rsidRDefault="00785ABE" w:rsidP="003E57F7">
      <w:pPr>
        <w:pStyle w:val="Odlomakpopisa"/>
        <w:ind w:left="705"/>
        <w:rPr>
          <w:rFonts w:ascii="Times New Roman" w:hAnsi="Times New Roman" w:cs="Times New Roman"/>
          <w:i/>
        </w:rPr>
      </w:pPr>
    </w:p>
    <w:p w:rsidR="00EF32A4" w:rsidRPr="00BE385B" w:rsidRDefault="00EF32A4" w:rsidP="00EF32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385B">
        <w:rPr>
          <w:rFonts w:ascii="Times New Roman" w:hAnsi="Times New Roman" w:cs="Times New Roman"/>
          <w:b/>
        </w:rPr>
        <w:t>Naziv i adresa tijela kojem se zahtjev podnosi:</w:t>
      </w:r>
    </w:p>
    <w:p w:rsidR="00EF32A4" w:rsidRPr="00BE385B" w:rsidRDefault="00EF32A4" w:rsidP="00EF32A4">
      <w:pPr>
        <w:pStyle w:val="Odlomakpopisa"/>
        <w:ind w:left="360" w:firstLine="348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GRAD OBROVAC</w:t>
      </w:r>
    </w:p>
    <w:p w:rsidR="00EF32A4" w:rsidRPr="00BE385B" w:rsidRDefault="00EF32A4" w:rsidP="00EF32A4">
      <w:pPr>
        <w:pStyle w:val="Odlomakpopisa"/>
        <w:ind w:left="360" w:firstLine="348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Jedinstveni upravni odjel</w:t>
      </w:r>
    </w:p>
    <w:p w:rsidR="00EF32A4" w:rsidRPr="00BE385B" w:rsidRDefault="00EF32A4" w:rsidP="00EF32A4">
      <w:pPr>
        <w:pStyle w:val="Odlomakpopisa"/>
        <w:ind w:left="360" w:firstLine="348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Trg dr. F. Tuđmana 1</w:t>
      </w:r>
    </w:p>
    <w:p w:rsidR="00EF32A4" w:rsidRPr="00BE385B" w:rsidRDefault="00EF32A4" w:rsidP="00EF32A4">
      <w:pPr>
        <w:pStyle w:val="Odlomakpopisa"/>
        <w:ind w:left="360" w:firstLine="348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23450 Obrovac</w:t>
      </w:r>
    </w:p>
    <w:p w:rsidR="00785ABE" w:rsidRPr="00BE385B" w:rsidRDefault="00785ABE" w:rsidP="00EF32A4">
      <w:pPr>
        <w:pStyle w:val="Odlomakpopisa"/>
        <w:ind w:left="360" w:firstLine="348"/>
        <w:rPr>
          <w:rFonts w:ascii="Times New Roman" w:hAnsi="Times New Roman" w:cs="Times New Roman"/>
          <w:i/>
        </w:rPr>
      </w:pPr>
    </w:p>
    <w:p w:rsidR="00EF32A4" w:rsidRPr="00BE385B" w:rsidRDefault="00EF32A4" w:rsidP="00EF32A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385B">
        <w:rPr>
          <w:rFonts w:ascii="Times New Roman" w:hAnsi="Times New Roman" w:cs="Times New Roman"/>
          <w:b/>
        </w:rPr>
        <w:t>Vrijeme trajanja natječaja:</w:t>
      </w:r>
    </w:p>
    <w:p w:rsidR="00EF32A4" w:rsidRPr="00BE385B" w:rsidRDefault="00BE385B" w:rsidP="007F54A2">
      <w:pPr>
        <w:pStyle w:val="Odlomakpopisa"/>
        <w:ind w:left="360"/>
        <w:jc w:val="both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 xml:space="preserve">Natječaj traje od </w:t>
      </w:r>
      <w:r w:rsidR="00D75B69" w:rsidRPr="00BE385B">
        <w:rPr>
          <w:rFonts w:ascii="Times New Roman" w:hAnsi="Times New Roman" w:cs="Times New Roman"/>
          <w:i/>
        </w:rPr>
        <w:t xml:space="preserve">02. </w:t>
      </w:r>
      <w:r w:rsidR="00D75B69" w:rsidRPr="00BE385B">
        <w:rPr>
          <w:rFonts w:ascii="Times New Roman" w:hAnsi="Times New Roman" w:cs="Times New Roman"/>
          <w:i/>
        </w:rPr>
        <w:t>prosinca 2021. godine</w:t>
      </w:r>
      <w:r w:rsidR="00D75B69" w:rsidRPr="00BE385B">
        <w:rPr>
          <w:rFonts w:ascii="Times New Roman" w:hAnsi="Times New Roman" w:cs="Times New Roman"/>
          <w:i/>
        </w:rPr>
        <w:t xml:space="preserve"> do 14. prosinca 2021. </w:t>
      </w:r>
      <w:r w:rsidR="001E5ABA" w:rsidRPr="00BE385B">
        <w:rPr>
          <w:rFonts w:ascii="Times New Roman" w:hAnsi="Times New Roman" w:cs="Times New Roman"/>
          <w:i/>
        </w:rPr>
        <w:t xml:space="preserve">godine, </w:t>
      </w:r>
      <w:r w:rsidRPr="00BE385B">
        <w:rPr>
          <w:rFonts w:ascii="Times New Roman" w:hAnsi="Times New Roman" w:cs="Times New Roman"/>
          <w:i/>
        </w:rPr>
        <w:t>do 12.00 sati</w:t>
      </w:r>
      <w:r>
        <w:rPr>
          <w:rFonts w:ascii="Times New Roman" w:hAnsi="Times New Roman" w:cs="Times New Roman"/>
          <w:i/>
        </w:rPr>
        <w:t>,</w:t>
      </w:r>
      <w:r w:rsidRPr="00BE385B">
        <w:rPr>
          <w:rFonts w:ascii="Times New Roman" w:hAnsi="Times New Roman" w:cs="Times New Roman"/>
          <w:i/>
        </w:rPr>
        <w:t xml:space="preserve"> </w:t>
      </w:r>
      <w:r w:rsidR="00E5283B" w:rsidRPr="00BE385B">
        <w:rPr>
          <w:rFonts w:ascii="Times New Roman" w:hAnsi="Times New Roman" w:cs="Times New Roman"/>
          <w:i/>
        </w:rPr>
        <w:t xml:space="preserve">te bez obzira na način dostave rok za dostavu prijava je </w:t>
      </w:r>
      <w:r w:rsidRPr="00BE385B">
        <w:rPr>
          <w:rFonts w:ascii="Times New Roman" w:hAnsi="Times New Roman" w:cs="Times New Roman"/>
          <w:b/>
          <w:i/>
          <w:u w:val="single"/>
        </w:rPr>
        <w:t xml:space="preserve"> 14. prosinca 2021. godine, do 12.00 sati </w:t>
      </w:r>
      <w:r w:rsidRPr="00BE385B">
        <w:rPr>
          <w:rFonts w:ascii="Times New Roman" w:hAnsi="Times New Roman" w:cs="Times New Roman"/>
          <w:i/>
          <w:szCs w:val="24"/>
        </w:rPr>
        <w:t>odnosno p</w:t>
      </w:r>
      <w:r w:rsidR="007C0423">
        <w:rPr>
          <w:rFonts w:ascii="Times New Roman" w:hAnsi="Times New Roman" w:cs="Times New Roman"/>
          <w:i/>
          <w:szCs w:val="24"/>
        </w:rPr>
        <w:t>rijava</w:t>
      </w:r>
      <w:r w:rsidRPr="00BE385B">
        <w:rPr>
          <w:rFonts w:ascii="Times New Roman" w:hAnsi="Times New Roman" w:cs="Times New Roman"/>
          <w:i/>
          <w:szCs w:val="24"/>
        </w:rPr>
        <w:t xml:space="preserve"> mora biti zaprimljena na protokolu Grada Obrovca do tog trenutka.</w:t>
      </w:r>
      <w:r w:rsidRPr="00BE385B">
        <w:rPr>
          <w:rFonts w:ascii="Times New Roman" w:hAnsi="Times New Roman" w:cs="Times New Roman"/>
          <w:szCs w:val="24"/>
        </w:rPr>
        <w:t xml:space="preserve"> </w:t>
      </w:r>
      <w:r w:rsidRPr="00BE385B">
        <w:rPr>
          <w:rFonts w:ascii="Times New Roman" w:hAnsi="Times New Roman" w:cs="Times New Roman"/>
          <w:i/>
        </w:rPr>
        <w:t>N</w:t>
      </w:r>
      <w:r w:rsidR="001E5ABA" w:rsidRPr="00BE385B">
        <w:rPr>
          <w:rFonts w:ascii="Times New Roman" w:hAnsi="Times New Roman" w:cs="Times New Roman"/>
          <w:i/>
        </w:rPr>
        <w:t xml:space="preserve">akon </w:t>
      </w:r>
      <w:r w:rsidRPr="00BE385B">
        <w:rPr>
          <w:rFonts w:ascii="Times New Roman" w:hAnsi="Times New Roman" w:cs="Times New Roman"/>
          <w:i/>
        </w:rPr>
        <w:t>to</w:t>
      </w:r>
      <w:r w:rsidR="001E5ABA" w:rsidRPr="00BE385B">
        <w:rPr>
          <w:rFonts w:ascii="Times New Roman" w:hAnsi="Times New Roman" w:cs="Times New Roman"/>
          <w:i/>
        </w:rPr>
        <w:t>ga će Povjerenstvo za provođenje postupka javnog natječaja provesti postupak ocjene prijava</w:t>
      </w:r>
      <w:r w:rsidR="006C51E4" w:rsidRPr="00BE385B">
        <w:rPr>
          <w:rFonts w:ascii="Times New Roman" w:hAnsi="Times New Roman" w:cs="Times New Roman"/>
          <w:i/>
        </w:rPr>
        <w:t>.</w:t>
      </w:r>
    </w:p>
    <w:p w:rsidR="00785ABE" w:rsidRPr="00BE385B" w:rsidRDefault="00785ABE" w:rsidP="007F54A2">
      <w:pPr>
        <w:pStyle w:val="Odlomakpopisa"/>
        <w:ind w:left="360"/>
        <w:jc w:val="both"/>
        <w:rPr>
          <w:rFonts w:ascii="Times New Roman" w:hAnsi="Times New Roman" w:cs="Times New Roman"/>
          <w:i/>
        </w:rPr>
      </w:pPr>
    </w:p>
    <w:p w:rsidR="00FE7E79" w:rsidRPr="00BE385B" w:rsidRDefault="00FE7E79" w:rsidP="00FE7E7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E385B">
        <w:rPr>
          <w:rFonts w:ascii="Times New Roman" w:hAnsi="Times New Roman" w:cs="Times New Roman"/>
          <w:b/>
        </w:rPr>
        <w:t>Informacije:</w:t>
      </w:r>
    </w:p>
    <w:p w:rsidR="00FE7E79" w:rsidRPr="00BE385B" w:rsidRDefault="00FE7E79" w:rsidP="00FE7E79">
      <w:pPr>
        <w:pStyle w:val="Odlomakpopisa"/>
        <w:ind w:left="360"/>
        <w:rPr>
          <w:rFonts w:ascii="Times New Roman" w:hAnsi="Times New Roman" w:cs="Times New Roman"/>
          <w:i/>
        </w:rPr>
      </w:pPr>
      <w:r w:rsidRPr="00BE385B">
        <w:rPr>
          <w:rFonts w:ascii="Times New Roman" w:hAnsi="Times New Roman" w:cs="Times New Roman"/>
          <w:i/>
        </w:rPr>
        <w:t>Sve informacije mogu se dobiti u Jedinstvenom upravnom odjelu Grada Obrovca, Trg dr. F. Tuđmana 1, Obrovac te na broju telefona 023/689-056.</w:t>
      </w:r>
    </w:p>
    <w:p w:rsidR="00160B26" w:rsidRPr="00BE385B" w:rsidRDefault="00160B26" w:rsidP="00785ABE">
      <w:pPr>
        <w:rPr>
          <w:rFonts w:ascii="Times New Roman" w:hAnsi="Times New Roman" w:cs="Times New Roman"/>
          <w:b/>
        </w:rPr>
      </w:pPr>
    </w:p>
    <w:p w:rsidR="003172C4" w:rsidRPr="00BE385B" w:rsidRDefault="001E5ABA" w:rsidP="00454FB7">
      <w:pPr>
        <w:jc w:val="center"/>
        <w:rPr>
          <w:rFonts w:ascii="Times New Roman" w:hAnsi="Times New Roman" w:cs="Times New Roman"/>
        </w:rPr>
      </w:pPr>
      <w:r w:rsidRPr="00BE385B">
        <w:rPr>
          <w:rFonts w:ascii="Times New Roman" w:hAnsi="Times New Roman" w:cs="Times New Roman"/>
          <w:b/>
        </w:rPr>
        <w:t>POVJERENSTVO ZA PROVOĐENJE POSTUPKA JAVNOG NATJEČAJA</w:t>
      </w:r>
    </w:p>
    <w:sectPr w:rsidR="003172C4" w:rsidRPr="00BE385B" w:rsidSect="0087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64E"/>
    <w:multiLevelType w:val="hybridMultilevel"/>
    <w:tmpl w:val="C02038C8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44F44"/>
    <w:multiLevelType w:val="hybridMultilevel"/>
    <w:tmpl w:val="BB66B766"/>
    <w:lvl w:ilvl="0" w:tplc="6A6C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C2B93"/>
    <w:multiLevelType w:val="hybridMultilevel"/>
    <w:tmpl w:val="B8A2A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7174"/>
    <w:multiLevelType w:val="hybridMultilevel"/>
    <w:tmpl w:val="6ECACD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9E1E8A"/>
    <w:multiLevelType w:val="hybridMultilevel"/>
    <w:tmpl w:val="4CA253A0"/>
    <w:lvl w:ilvl="0" w:tplc="4A9E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1DF2"/>
    <w:multiLevelType w:val="hybridMultilevel"/>
    <w:tmpl w:val="CF4423E8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3605BF1"/>
    <w:multiLevelType w:val="hybridMultilevel"/>
    <w:tmpl w:val="ABE4B4A8"/>
    <w:lvl w:ilvl="0" w:tplc="88525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4DDC"/>
    <w:multiLevelType w:val="hybridMultilevel"/>
    <w:tmpl w:val="8BB29BBE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B0E617A"/>
    <w:multiLevelType w:val="hybridMultilevel"/>
    <w:tmpl w:val="B40CA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4"/>
    <w:rsid w:val="00086B27"/>
    <w:rsid w:val="000964BC"/>
    <w:rsid w:val="00160B26"/>
    <w:rsid w:val="001841E8"/>
    <w:rsid w:val="001E5ABA"/>
    <w:rsid w:val="001F04BF"/>
    <w:rsid w:val="001F60A7"/>
    <w:rsid w:val="0023758E"/>
    <w:rsid w:val="0028606F"/>
    <w:rsid w:val="003172C4"/>
    <w:rsid w:val="003E57F7"/>
    <w:rsid w:val="00454FB7"/>
    <w:rsid w:val="006B24B3"/>
    <w:rsid w:val="006C51E4"/>
    <w:rsid w:val="00707033"/>
    <w:rsid w:val="00734E11"/>
    <w:rsid w:val="00785ABE"/>
    <w:rsid w:val="007C0423"/>
    <w:rsid w:val="007C2A8F"/>
    <w:rsid w:val="007E61FB"/>
    <w:rsid w:val="007F54A2"/>
    <w:rsid w:val="00837E25"/>
    <w:rsid w:val="008714F7"/>
    <w:rsid w:val="00930F98"/>
    <w:rsid w:val="0095499C"/>
    <w:rsid w:val="00A0708E"/>
    <w:rsid w:val="00A46303"/>
    <w:rsid w:val="00A56F5B"/>
    <w:rsid w:val="00B50C7B"/>
    <w:rsid w:val="00BE385B"/>
    <w:rsid w:val="00C043E6"/>
    <w:rsid w:val="00D41302"/>
    <w:rsid w:val="00D72082"/>
    <w:rsid w:val="00D75B69"/>
    <w:rsid w:val="00E0236B"/>
    <w:rsid w:val="00E421A0"/>
    <w:rsid w:val="00E5283B"/>
    <w:rsid w:val="00EF32A4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C4"/>
    <w:pPr>
      <w:ind w:left="720"/>
      <w:contextualSpacing/>
    </w:pPr>
  </w:style>
  <w:style w:type="paragraph" w:styleId="Bezproreda">
    <w:name w:val="No Spacing"/>
    <w:uiPriority w:val="1"/>
    <w:qFormat/>
    <w:rsid w:val="007F54A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C4"/>
    <w:pPr>
      <w:ind w:left="720"/>
      <w:contextualSpacing/>
    </w:pPr>
  </w:style>
  <w:style w:type="paragraph" w:styleId="Bezproreda">
    <w:name w:val="No Spacing"/>
    <w:uiPriority w:val="1"/>
    <w:qFormat/>
    <w:rsid w:val="007F54A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Slobodan</cp:lastModifiedBy>
  <cp:revision>3</cp:revision>
  <cp:lastPrinted>2021-12-01T08:23:00Z</cp:lastPrinted>
  <dcterms:created xsi:type="dcterms:W3CDTF">2021-12-01T07:35:00Z</dcterms:created>
  <dcterms:modified xsi:type="dcterms:W3CDTF">2021-12-01T08:23:00Z</dcterms:modified>
</cp:coreProperties>
</file>