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  <w:r w:rsidRPr="000444BB">
        <w:rPr>
          <w:rFonts w:ascii="Cambria" w:hAnsi="Cambria"/>
          <w:sz w:val="28"/>
          <w:szCs w:val="28"/>
        </w:rPr>
        <w:t>DJEČJI VRTIĆ OBROVAC</w:t>
      </w: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  <w:r w:rsidRPr="000444BB">
        <w:rPr>
          <w:rFonts w:ascii="Cambria" w:hAnsi="Cambria"/>
          <w:sz w:val="28"/>
          <w:szCs w:val="28"/>
        </w:rPr>
        <w:t>IVANE BRLIĆ MAŽURANIĆ 2</w:t>
      </w: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  <w:r w:rsidRPr="000444BB">
        <w:rPr>
          <w:rFonts w:ascii="Cambria" w:hAnsi="Cambria"/>
          <w:sz w:val="28"/>
          <w:szCs w:val="28"/>
        </w:rPr>
        <w:t>23450 OBROVAC</w:t>
      </w: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670493" w:rsidRPr="000444BB" w:rsidRDefault="00670493" w:rsidP="00670493">
      <w:pPr>
        <w:rPr>
          <w:rFonts w:ascii="Cambria" w:hAnsi="Cambria"/>
          <w:sz w:val="36"/>
          <w:szCs w:val="36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A20B19" w:rsidRPr="000444BB" w:rsidRDefault="00A20B19" w:rsidP="00A20B19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0444BB">
        <w:rPr>
          <w:rFonts w:ascii="Cambria" w:hAnsi="Cambria"/>
          <w:b/>
          <w:sz w:val="36"/>
          <w:szCs w:val="36"/>
          <w:u w:val="single"/>
        </w:rPr>
        <w:t xml:space="preserve">OBRAZLOŽENJE  PRIJEDLOGA </w:t>
      </w:r>
      <w:r>
        <w:rPr>
          <w:rFonts w:ascii="Cambria" w:hAnsi="Cambria"/>
          <w:b/>
          <w:sz w:val="36"/>
          <w:szCs w:val="36"/>
          <w:u w:val="single"/>
        </w:rPr>
        <w:t xml:space="preserve">1. IZMJENE </w:t>
      </w:r>
      <w:r w:rsidRPr="000444BB">
        <w:rPr>
          <w:rFonts w:ascii="Cambria" w:hAnsi="Cambria"/>
          <w:b/>
          <w:sz w:val="36"/>
          <w:szCs w:val="36"/>
          <w:u w:val="single"/>
        </w:rPr>
        <w:t>FINANCIJSKOG PLANA ZA 202</w:t>
      </w:r>
      <w:r>
        <w:rPr>
          <w:rFonts w:ascii="Cambria" w:hAnsi="Cambria"/>
          <w:b/>
          <w:sz w:val="36"/>
          <w:szCs w:val="36"/>
          <w:u w:val="single"/>
        </w:rPr>
        <w:t>1</w:t>
      </w:r>
      <w:r w:rsidRPr="000444BB">
        <w:rPr>
          <w:rFonts w:ascii="Cambria" w:hAnsi="Cambria"/>
          <w:b/>
          <w:sz w:val="36"/>
          <w:szCs w:val="36"/>
          <w:u w:val="single"/>
        </w:rPr>
        <w:t>. TE PROCJENE ZA 202</w:t>
      </w:r>
      <w:r>
        <w:rPr>
          <w:rFonts w:ascii="Cambria" w:hAnsi="Cambria"/>
          <w:b/>
          <w:sz w:val="36"/>
          <w:szCs w:val="36"/>
          <w:u w:val="single"/>
        </w:rPr>
        <w:t>2</w:t>
      </w:r>
      <w:r w:rsidRPr="000444BB">
        <w:rPr>
          <w:rFonts w:ascii="Cambria" w:hAnsi="Cambria"/>
          <w:b/>
          <w:sz w:val="36"/>
          <w:szCs w:val="36"/>
          <w:u w:val="single"/>
        </w:rPr>
        <w:t>. I 202</w:t>
      </w:r>
      <w:r>
        <w:rPr>
          <w:rFonts w:ascii="Cambria" w:hAnsi="Cambria"/>
          <w:b/>
          <w:sz w:val="36"/>
          <w:szCs w:val="36"/>
          <w:u w:val="single"/>
        </w:rPr>
        <w:t>3</w:t>
      </w:r>
      <w:r w:rsidRPr="000444BB">
        <w:rPr>
          <w:rFonts w:ascii="Cambria" w:hAnsi="Cambria"/>
          <w:b/>
          <w:sz w:val="36"/>
          <w:szCs w:val="36"/>
          <w:u w:val="single"/>
        </w:rPr>
        <w:t>.</w:t>
      </w: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Default="000444BB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Default="00C25B83" w:rsidP="000444BB">
      <w:pPr>
        <w:rPr>
          <w:rFonts w:ascii="Cambria" w:hAnsi="Cambria"/>
          <w:sz w:val="28"/>
          <w:szCs w:val="28"/>
        </w:rPr>
      </w:pPr>
    </w:p>
    <w:p w:rsidR="00C25B83" w:rsidRPr="000444BB" w:rsidRDefault="00C25B83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rPr>
          <w:rFonts w:ascii="Cambria" w:hAnsi="Cambria"/>
          <w:sz w:val="28"/>
          <w:szCs w:val="28"/>
        </w:rPr>
      </w:pPr>
    </w:p>
    <w:p w:rsidR="000444BB" w:rsidRPr="000444BB" w:rsidRDefault="000444BB" w:rsidP="000444BB">
      <w:pPr>
        <w:jc w:val="center"/>
        <w:rPr>
          <w:rFonts w:ascii="Cambria" w:hAnsi="Cambria"/>
          <w:sz w:val="28"/>
          <w:szCs w:val="28"/>
        </w:rPr>
      </w:pPr>
      <w:r w:rsidRPr="000444BB">
        <w:rPr>
          <w:rFonts w:ascii="Cambria" w:hAnsi="Cambria"/>
          <w:sz w:val="28"/>
          <w:szCs w:val="28"/>
        </w:rPr>
        <w:t xml:space="preserve">Obrovac, </w:t>
      </w:r>
      <w:r w:rsidR="00C25B83">
        <w:rPr>
          <w:rFonts w:ascii="Cambria" w:hAnsi="Cambria"/>
          <w:sz w:val="28"/>
          <w:szCs w:val="28"/>
        </w:rPr>
        <w:t>22</w:t>
      </w:r>
      <w:r w:rsidRPr="000444BB">
        <w:rPr>
          <w:rFonts w:ascii="Cambria" w:hAnsi="Cambria"/>
          <w:sz w:val="28"/>
          <w:szCs w:val="28"/>
        </w:rPr>
        <w:t>. s</w:t>
      </w:r>
      <w:r w:rsidR="00C25B83">
        <w:rPr>
          <w:rFonts w:ascii="Cambria" w:hAnsi="Cambria"/>
          <w:sz w:val="28"/>
          <w:szCs w:val="28"/>
        </w:rPr>
        <w:t>rpnja</w:t>
      </w:r>
      <w:r w:rsidRPr="000444BB">
        <w:rPr>
          <w:rFonts w:ascii="Cambria" w:hAnsi="Cambria"/>
          <w:sz w:val="28"/>
          <w:szCs w:val="28"/>
        </w:rPr>
        <w:t xml:space="preserve"> 20</w:t>
      </w:r>
      <w:r w:rsidR="00C25B83">
        <w:rPr>
          <w:rFonts w:ascii="Cambria" w:hAnsi="Cambria"/>
          <w:sz w:val="28"/>
          <w:szCs w:val="28"/>
        </w:rPr>
        <w:t>21</w:t>
      </w:r>
      <w:r w:rsidRPr="000444BB">
        <w:rPr>
          <w:rFonts w:ascii="Cambria" w:hAnsi="Cambria"/>
          <w:sz w:val="28"/>
          <w:szCs w:val="28"/>
        </w:rPr>
        <w:t>.</w:t>
      </w:r>
    </w:p>
    <w:p w:rsidR="005444F2" w:rsidRPr="000444BB" w:rsidRDefault="005444F2">
      <w:pPr>
        <w:rPr>
          <w:rFonts w:ascii="Cambria" w:hAnsi="Cambria"/>
          <w:sz w:val="28"/>
          <w:szCs w:val="28"/>
        </w:rPr>
      </w:pPr>
    </w:p>
    <w:p w:rsidR="000444BB" w:rsidRPr="000444BB" w:rsidRDefault="000444BB">
      <w:pPr>
        <w:rPr>
          <w:rFonts w:ascii="Cambria" w:hAnsi="Cambria"/>
        </w:rPr>
      </w:pPr>
    </w:p>
    <w:p w:rsidR="000444BB" w:rsidRPr="000444BB" w:rsidRDefault="000444BB">
      <w:pPr>
        <w:rPr>
          <w:rFonts w:ascii="Cambria" w:hAnsi="Cambria"/>
        </w:rPr>
      </w:pPr>
    </w:p>
    <w:p w:rsidR="000444BB" w:rsidRPr="000444BB" w:rsidRDefault="000444BB">
      <w:pPr>
        <w:rPr>
          <w:rFonts w:ascii="Cambria" w:hAnsi="Cambria"/>
        </w:rPr>
      </w:pP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lastRenderedPageBreak/>
        <w:t>Dječji vrtić Obrovac je javna ustanova koja ostvaruje program njege, odgoja, obrazovanja i zaštite djece predškolske dobi, prilazi razvojnim potrebama djece te njihovim mogućnostima i sposobnostima. Djelatnost Dječjeg vrtića  Obrovac  obuhvaća programe odgoja, obrazovanja, zdravstvene zaštite, prehrane i socijalne skrbi za djecu od prve godine života do polaska u školu. Godišnji Plan i program rada Dječjeg vrtića Obrovac  donosi Upravno vijeće , a ono uključuje odgojno-obrazovni rad, zdravstvenu zaštitu i preventivu, normative prehrane i sve ostale programe, a sve to u skladu sa Pravilnikom na temelju Zakona o predškolskom odgoju i naobrazbi te Državnog pedagoškog standarda predškolskog odgoja i naobrazbe.</w:t>
      </w:r>
    </w:p>
    <w:p w:rsidR="005444F2" w:rsidRPr="00944685" w:rsidRDefault="005444F2" w:rsidP="005444F2">
      <w:pPr>
        <w:rPr>
          <w:rFonts w:ascii="Cambria" w:hAnsi="Cambria"/>
        </w:rPr>
      </w:pPr>
    </w:p>
    <w:p w:rsidR="005444F2" w:rsidRDefault="005444F2" w:rsidP="005444F2">
      <w:pPr>
        <w:outlineLvl w:val="0"/>
        <w:rPr>
          <w:rFonts w:ascii="Cambria" w:hAnsi="Cambria"/>
        </w:rPr>
      </w:pPr>
      <w:r w:rsidRPr="00944685">
        <w:rPr>
          <w:rFonts w:ascii="Cambria" w:hAnsi="Cambria"/>
        </w:rPr>
        <w:t>Osnivač Dječjeg vrtića Obrovac  je Grad Obrovac koji u cijelosti financira rad Vrtića. Stoga se opći prihodi koji iznose 2.334.800,00 kn odnose isključivo na sufinanciranje od strane Grada Obrovca.</w:t>
      </w:r>
    </w:p>
    <w:p w:rsidR="00670493" w:rsidRDefault="00670493" w:rsidP="005444F2">
      <w:pPr>
        <w:outlineLvl w:val="0"/>
      </w:pPr>
      <w:r>
        <w:rPr>
          <w:rFonts w:ascii="Cambria" w:hAnsi="Cambria"/>
        </w:rPr>
        <w:t xml:space="preserve">Iznos od </w:t>
      </w:r>
      <w:r>
        <w:t xml:space="preserve">2.782.509 kn </w:t>
      </w:r>
      <w:r>
        <w:t xml:space="preserve">odnosi se na sredstva </w:t>
      </w:r>
      <w:r>
        <w:t>koj</w:t>
      </w:r>
      <w:r>
        <w:t>a</w:t>
      </w:r>
      <w:r>
        <w:t xml:space="preserve"> Vrtić treba dobiti iz proračuna Europske unije</w:t>
      </w:r>
      <w:r>
        <w:t xml:space="preserve"> za obnovu zgrade</w:t>
      </w:r>
      <w:r>
        <w:t>, a isto tako je i obveza za vraćanje sredstava Gradu Obrovcu</w:t>
      </w:r>
      <w:r>
        <w:t>.</w:t>
      </w:r>
    </w:p>
    <w:p w:rsidR="00A20B19" w:rsidRDefault="00A20B19" w:rsidP="005444F2">
      <w:pPr>
        <w:outlineLvl w:val="0"/>
      </w:pPr>
    </w:p>
    <w:p w:rsidR="00A20B19" w:rsidRPr="00944685" w:rsidRDefault="00A20B19" w:rsidP="005444F2">
      <w:pPr>
        <w:outlineLvl w:val="0"/>
        <w:rPr>
          <w:rFonts w:ascii="Cambria" w:hAnsi="Cambria"/>
        </w:rPr>
      </w:pPr>
    </w:p>
    <w:p w:rsidR="005444F2" w:rsidRPr="00944685" w:rsidRDefault="005444F2">
      <w:pPr>
        <w:rPr>
          <w:rFonts w:ascii="Cambria" w:hAnsi="Cambria"/>
        </w:rPr>
      </w:pPr>
    </w:p>
    <w:p w:rsidR="005444F2" w:rsidRPr="00670493" w:rsidRDefault="005444F2" w:rsidP="00670493">
      <w:pPr>
        <w:rPr>
          <w:rFonts w:ascii="Cambria" w:hAnsi="Cambria"/>
          <w:b/>
          <w:bCs/>
        </w:rPr>
      </w:pPr>
      <w:r w:rsidRPr="00944685">
        <w:rPr>
          <w:rFonts w:ascii="Cambria" w:hAnsi="Cambria"/>
        </w:rPr>
        <w:t xml:space="preserve">Dječji vrtić Obrovac </w:t>
      </w:r>
      <w:r w:rsidR="00944685">
        <w:rPr>
          <w:rFonts w:ascii="Cambria" w:hAnsi="Cambria"/>
        </w:rPr>
        <w:t xml:space="preserve">je </w:t>
      </w:r>
      <w:r w:rsidRPr="00944685">
        <w:rPr>
          <w:rFonts w:ascii="Cambria" w:hAnsi="Cambria"/>
        </w:rPr>
        <w:t>pohađa</w:t>
      </w:r>
      <w:r w:rsidR="00944685">
        <w:rPr>
          <w:rFonts w:ascii="Cambria" w:hAnsi="Cambria"/>
        </w:rPr>
        <w:t>lo ovu pedagošku godinu</w:t>
      </w:r>
      <w:r w:rsidRPr="00944685">
        <w:rPr>
          <w:rFonts w:ascii="Cambria" w:hAnsi="Cambria"/>
        </w:rPr>
        <w:t xml:space="preserve"> 7</w:t>
      </w:r>
      <w:r w:rsidR="00A20B19">
        <w:rPr>
          <w:rFonts w:ascii="Cambria" w:hAnsi="Cambria"/>
        </w:rPr>
        <w:t>2</w:t>
      </w:r>
      <w:r w:rsidRPr="00944685">
        <w:rPr>
          <w:rFonts w:ascii="Cambria" w:hAnsi="Cambria"/>
        </w:rPr>
        <w:t xml:space="preserve"> djece, te 6 djece koji su pohađali program predškole, a nisu integrirana u redovan program Dječjeg vrtića, te su od strane MZOS osigurana sredstva u iznosu  </w:t>
      </w:r>
      <w:r w:rsidR="008050E2">
        <w:rPr>
          <w:rFonts w:ascii="Cambria" w:hAnsi="Cambria"/>
        </w:rPr>
        <w:t>5</w:t>
      </w:r>
      <w:r w:rsidRPr="00944685">
        <w:rPr>
          <w:rFonts w:ascii="Cambria" w:hAnsi="Cambria"/>
        </w:rPr>
        <w:t>.000,00</w:t>
      </w:r>
      <w:r w:rsidRPr="00944685">
        <w:rPr>
          <w:rFonts w:ascii="Cambria" w:hAnsi="Cambria"/>
          <w:bCs/>
        </w:rPr>
        <w:t xml:space="preserve"> kn</w:t>
      </w:r>
      <w:r w:rsidRPr="00944685">
        <w:rPr>
          <w:rFonts w:ascii="Cambria" w:hAnsi="Cambria"/>
          <w:b/>
          <w:bCs/>
        </w:rPr>
        <w:t>.</w:t>
      </w:r>
      <w:r w:rsidR="00670493">
        <w:rPr>
          <w:rFonts w:ascii="Cambria" w:hAnsi="Cambria"/>
          <w:b/>
          <w:bCs/>
        </w:rPr>
        <w:t xml:space="preserve"> </w:t>
      </w:r>
      <w:r w:rsidR="00670493" w:rsidRPr="00670493">
        <w:rPr>
          <w:rFonts w:ascii="Cambria" w:hAnsi="Cambria"/>
        </w:rPr>
        <w:t>Cilj programa je osigurati okruženje u kojem će dijete u godini pred polazak u školu maksimalno razviti sve svoje osobne potencijale, zadovoljiti aktualne interese i steći znanja, vještine i navike koje će mu omogućiti uspješnu prilagodbu na nove uvjete  rasta i razvoja u osnovnoškolskoj sredini.</w:t>
      </w:r>
    </w:p>
    <w:p w:rsidR="005444F2" w:rsidRPr="00944685" w:rsidRDefault="005444F2" w:rsidP="005444F2">
      <w:pPr>
        <w:rPr>
          <w:rFonts w:ascii="Cambria" w:hAnsi="Cambria"/>
          <w:b/>
          <w:bCs/>
        </w:rPr>
      </w:pP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 xml:space="preserve">Vlastiti prihodi odnose se na uplatu škole stranih jezika Enessen za </w:t>
      </w:r>
      <w:r w:rsidR="00944685">
        <w:rPr>
          <w:rFonts w:ascii="Cambria" w:hAnsi="Cambria"/>
        </w:rPr>
        <w:t>najam</w:t>
      </w:r>
      <w:r w:rsidRPr="00944685">
        <w:rPr>
          <w:rFonts w:ascii="Cambria" w:hAnsi="Cambria"/>
        </w:rPr>
        <w:t xml:space="preserve"> prostora Dječjeg vrtića za edukaciju djece, te sportske škole Loptica za najam dvorane. </w:t>
      </w:r>
      <w:r w:rsidR="00670493">
        <w:rPr>
          <w:rFonts w:ascii="Cambria" w:hAnsi="Cambria"/>
        </w:rPr>
        <w:t>Očekuje se da će do kraja godini taj iznos ići do</w:t>
      </w:r>
      <w:r w:rsidRPr="00944685">
        <w:rPr>
          <w:rFonts w:ascii="Cambria" w:hAnsi="Cambria"/>
        </w:rPr>
        <w:t xml:space="preserve"> 10.000,00 kn.</w:t>
      </w:r>
    </w:p>
    <w:p w:rsidR="005444F2" w:rsidRDefault="005444F2" w:rsidP="005444F2">
      <w:pPr>
        <w:rPr>
          <w:rFonts w:ascii="Cambria" w:hAnsi="Cambria"/>
          <w:b/>
          <w:bCs/>
        </w:rPr>
      </w:pPr>
    </w:p>
    <w:p w:rsidR="008050E2" w:rsidRPr="008050E2" w:rsidRDefault="008050E2" w:rsidP="005444F2">
      <w:pPr>
        <w:rPr>
          <w:rFonts w:ascii="Cambria" w:hAnsi="Cambria"/>
          <w:bCs/>
        </w:rPr>
      </w:pPr>
      <w:r>
        <w:rPr>
          <w:rFonts w:ascii="Cambria" w:hAnsi="Cambria"/>
          <w:bCs/>
        </w:rPr>
        <w:t>Donacije se odnose na uplate roditelja za plaćanje osiguranja za djecu.</w:t>
      </w:r>
    </w:p>
    <w:p w:rsidR="005444F2" w:rsidRPr="00944685" w:rsidRDefault="005444F2" w:rsidP="005444F2">
      <w:pPr>
        <w:rPr>
          <w:rFonts w:ascii="Cambria" w:hAnsi="Cambria"/>
          <w:b/>
          <w:bCs/>
        </w:rPr>
      </w:pP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RASHODI</w:t>
      </w:r>
    </w:p>
    <w:p w:rsidR="005444F2" w:rsidRPr="00944685" w:rsidRDefault="005444F2" w:rsidP="005444F2">
      <w:pPr>
        <w:rPr>
          <w:rFonts w:ascii="Cambria" w:hAnsi="Cambria"/>
        </w:rPr>
      </w:pP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 xml:space="preserve">Dječji vrtić Obrovac zapošljava 15 djelatnika: </w:t>
      </w: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Ravnateljica (0,5)</w:t>
      </w: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Odgojiteljice (</w:t>
      </w:r>
      <w:r w:rsidR="00A20B19">
        <w:rPr>
          <w:rFonts w:ascii="Cambria" w:hAnsi="Cambria"/>
        </w:rPr>
        <w:t>8</w:t>
      </w:r>
      <w:r w:rsidRPr="00944685">
        <w:rPr>
          <w:rFonts w:ascii="Cambria" w:hAnsi="Cambria"/>
        </w:rPr>
        <w:t>,5)</w:t>
      </w: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Pedagoinja (1) (16 sati tjedno)</w:t>
      </w: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Administratorica (1)</w:t>
      </w: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Kuharica (1)</w:t>
      </w: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Domar (1)</w:t>
      </w: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Spremačica (1)</w:t>
      </w:r>
    </w:p>
    <w:p w:rsidR="005444F2" w:rsidRPr="00944685" w:rsidRDefault="005444F2" w:rsidP="005444F2">
      <w:pPr>
        <w:rPr>
          <w:rFonts w:ascii="Cambria" w:hAnsi="Cambria"/>
        </w:rPr>
      </w:pPr>
      <w:r w:rsidRPr="00944685">
        <w:rPr>
          <w:rFonts w:ascii="Cambria" w:hAnsi="Cambria"/>
        </w:rPr>
        <w:t>Pomoćna kuharica (1)</w:t>
      </w:r>
    </w:p>
    <w:p w:rsidR="005444F2" w:rsidRPr="00944685" w:rsidRDefault="005444F2" w:rsidP="005444F2">
      <w:pPr>
        <w:rPr>
          <w:rFonts w:ascii="Cambria" w:hAnsi="Cambria"/>
          <w:b/>
          <w:bCs/>
        </w:rPr>
      </w:pPr>
      <w:r w:rsidRPr="00944685">
        <w:rPr>
          <w:rFonts w:ascii="Cambria" w:hAnsi="Cambria"/>
        </w:rPr>
        <w:t xml:space="preserve">U najvećoj mjeri rashodi se odnose na troškove plaća i doprinosa za zaposlene. Tako Grad Obrovac osigurava sredstva u iznosu 1.618.000,00 kn za bruto izdatke za redovan rad i Zakonom utvrđene doprinose za zaposlene. </w:t>
      </w:r>
    </w:p>
    <w:p w:rsidR="008050E2" w:rsidRDefault="008050E2">
      <w:pPr>
        <w:rPr>
          <w:rFonts w:ascii="Cambria" w:hAnsi="Cambria"/>
          <w:b/>
        </w:rPr>
      </w:pPr>
    </w:p>
    <w:p w:rsidR="005444F2" w:rsidRPr="00944685" w:rsidRDefault="00944685">
      <w:pPr>
        <w:rPr>
          <w:rFonts w:ascii="Cambria" w:hAnsi="Cambria"/>
        </w:rPr>
      </w:pPr>
      <w:r w:rsidRPr="00944685">
        <w:rPr>
          <w:rFonts w:ascii="Cambria" w:hAnsi="Cambria"/>
          <w:b/>
        </w:rPr>
        <w:lastRenderedPageBreak/>
        <w:t>Materijalni rashodi</w:t>
      </w:r>
      <w:r w:rsidRPr="00944685">
        <w:rPr>
          <w:rFonts w:ascii="Cambria" w:hAnsi="Cambria"/>
        </w:rPr>
        <w:t xml:space="preserve"> iznose 501.000,00 kn. Povećali su se zbog preseljenja u zgradu Vrtića nakon obnove, te je bilo potrebno osigurati osnovne uvjete za početak: ormarići prve pomoći, barjak i nosač, velike ljestve, cvijeće i sadnice za dvorište, </w:t>
      </w:r>
      <w:r w:rsidR="0075180A">
        <w:rPr>
          <w:rFonts w:ascii="Cambria" w:hAnsi="Cambria"/>
        </w:rPr>
        <w:t xml:space="preserve">posteljina za nove krevetiće, </w:t>
      </w:r>
      <w:r w:rsidRPr="00944685">
        <w:rPr>
          <w:rFonts w:ascii="Cambria" w:hAnsi="Cambria"/>
        </w:rPr>
        <w:t xml:space="preserve">te smo angažirali informatičara </w:t>
      </w:r>
      <w:r w:rsidR="008050E2">
        <w:rPr>
          <w:rFonts w:ascii="Cambria" w:hAnsi="Cambria"/>
        </w:rPr>
        <w:t xml:space="preserve">za </w:t>
      </w:r>
      <w:r w:rsidRPr="00944685">
        <w:rPr>
          <w:rFonts w:ascii="Cambria" w:hAnsi="Cambria"/>
        </w:rPr>
        <w:t>postav</w:t>
      </w:r>
      <w:r w:rsidR="008050E2">
        <w:rPr>
          <w:rFonts w:ascii="Cambria" w:hAnsi="Cambria"/>
        </w:rPr>
        <w:t>ljanje</w:t>
      </w:r>
      <w:r w:rsidRPr="00944685">
        <w:rPr>
          <w:rFonts w:ascii="Cambria" w:hAnsi="Cambria"/>
        </w:rPr>
        <w:t xml:space="preserve"> internetsk</w:t>
      </w:r>
      <w:r w:rsidR="008050E2">
        <w:rPr>
          <w:rFonts w:ascii="Cambria" w:hAnsi="Cambria"/>
        </w:rPr>
        <w:t>e</w:t>
      </w:r>
      <w:r w:rsidRPr="00944685">
        <w:rPr>
          <w:rFonts w:ascii="Cambria" w:hAnsi="Cambria"/>
        </w:rPr>
        <w:t xml:space="preserve"> mrež</w:t>
      </w:r>
      <w:r w:rsidR="008050E2">
        <w:rPr>
          <w:rFonts w:ascii="Cambria" w:hAnsi="Cambria"/>
        </w:rPr>
        <w:t>e</w:t>
      </w:r>
      <w:r w:rsidRPr="00944685">
        <w:rPr>
          <w:rFonts w:ascii="Cambria" w:hAnsi="Cambria"/>
        </w:rPr>
        <w:t>, sv</w:t>
      </w:r>
      <w:r w:rsidR="008050E2">
        <w:rPr>
          <w:rFonts w:ascii="Cambria" w:hAnsi="Cambria"/>
        </w:rPr>
        <w:t>ih</w:t>
      </w:r>
      <w:r w:rsidRPr="00944685">
        <w:rPr>
          <w:rFonts w:ascii="Cambria" w:hAnsi="Cambria"/>
        </w:rPr>
        <w:t xml:space="preserve"> računala i televiz</w:t>
      </w:r>
      <w:r w:rsidR="008050E2">
        <w:rPr>
          <w:rFonts w:ascii="Cambria" w:hAnsi="Cambria"/>
        </w:rPr>
        <w:t>ora</w:t>
      </w:r>
      <w:r w:rsidRPr="00944685">
        <w:rPr>
          <w:rFonts w:ascii="Cambria" w:hAnsi="Cambria"/>
        </w:rPr>
        <w:t xml:space="preserve"> kako bi mogli nesmetano raditi.</w:t>
      </w:r>
      <w:r w:rsidR="0075180A">
        <w:rPr>
          <w:rFonts w:ascii="Cambria" w:hAnsi="Cambria"/>
        </w:rPr>
        <w:t xml:space="preserve"> Planirani iznos od 185.000,00 kn odnosi se za nabavku novog namještaja za dječje sobe.</w:t>
      </w:r>
    </w:p>
    <w:p w:rsidR="00944685" w:rsidRPr="00944685" w:rsidRDefault="00944685">
      <w:pPr>
        <w:rPr>
          <w:rFonts w:ascii="Cambria" w:hAnsi="Cambria"/>
        </w:rPr>
      </w:pPr>
    </w:p>
    <w:p w:rsidR="00944685" w:rsidRDefault="00944685">
      <w:pPr>
        <w:rPr>
          <w:rFonts w:ascii="Cambria" w:hAnsi="Cambria"/>
        </w:rPr>
      </w:pPr>
      <w:r w:rsidRPr="00944685">
        <w:rPr>
          <w:rFonts w:ascii="Cambria" w:hAnsi="Cambria"/>
          <w:b/>
        </w:rPr>
        <w:t>Financijski rashodi</w:t>
      </w:r>
      <w:r w:rsidRPr="00944685">
        <w:rPr>
          <w:rFonts w:ascii="Cambria" w:hAnsi="Cambria"/>
        </w:rPr>
        <w:t xml:space="preserve"> iznose 30.800,00 kn zbog plaćanja naknade</w:t>
      </w:r>
      <w:r w:rsidR="008050E2">
        <w:rPr>
          <w:rFonts w:ascii="Cambria" w:hAnsi="Cambria"/>
        </w:rPr>
        <w:t xml:space="preserve"> po garanciji za obnovu Vrtića. Garancija se plaća do kolovoza 2022. godine.</w:t>
      </w:r>
    </w:p>
    <w:p w:rsidR="008050E2" w:rsidRDefault="008050E2">
      <w:pPr>
        <w:rPr>
          <w:rFonts w:ascii="Cambria" w:hAnsi="Cambria"/>
        </w:rPr>
      </w:pPr>
    </w:p>
    <w:p w:rsidR="008050E2" w:rsidRDefault="008050E2" w:rsidP="008050E2">
      <w:pPr>
        <w:rPr>
          <w:rFonts w:ascii="Cambria" w:hAnsi="Cambria"/>
        </w:rPr>
      </w:pPr>
    </w:p>
    <w:p w:rsidR="0075180A" w:rsidRPr="00944685" w:rsidRDefault="0075180A" w:rsidP="008050E2">
      <w:pPr>
        <w:rPr>
          <w:rFonts w:ascii="Cambria" w:hAnsi="Cambria"/>
        </w:rPr>
      </w:pPr>
      <w:r>
        <w:rPr>
          <w:rFonts w:ascii="Cambria" w:hAnsi="Cambria"/>
        </w:rPr>
        <w:t>Sveukupno, Grad Obrovac bi za poslovanje Dječjeg vrtića Obrovac trebao izdvojiti 2.334.800,00 kn.</w:t>
      </w:r>
      <w:bookmarkStart w:id="0" w:name="_GoBack"/>
      <w:bookmarkEnd w:id="0"/>
    </w:p>
    <w:sectPr w:rsidR="0075180A" w:rsidRPr="00944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F2"/>
    <w:rsid w:val="00016DCB"/>
    <w:rsid w:val="000444BB"/>
    <w:rsid w:val="005444F2"/>
    <w:rsid w:val="00670493"/>
    <w:rsid w:val="0075180A"/>
    <w:rsid w:val="007C76AE"/>
    <w:rsid w:val="008050E2"/>
    <w:rsid w:val="00944685"/>
    <w:rsid w:val="00A20B19"/>
    <w:rsid w:val="00C2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A880"/>
  <w15:chartTrackingRefBased/>
  <w15:docId w15:val="{CDB80DB0-E5F1-4771-A33A-77F233CB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6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AE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2021-07-22T07:43:00Z</cp:lastPrinted>
  <dcterms:created xsi:type="dcterms:W3CDTF">2021-07-21T11:52:00Z</dcterms:created>
  <dcterms:modified xsi:type="dcterms:W3CDTF">2021-07-22T07:50:00Z</dcterms:modified>
</cp:coreProperties>
</file>